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9" w:rsidRDefault="00DC0549" w:rsidP="00DC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13A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DC0549" w:rsidRDefault="00F13AB3" w:rsidP="00DC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DC0549">
        <w:rPr>
          <w:rFonts w:ascii="Times New Roman" w:hAnsi="Times New Roman" w:cs="Times New Roman"/>
          <w:b/>
          <w:sz w:val="24"/>
          <w:szCs w:val="24"/>
        </w:rPr>
        <w:t>«ПРАВО»</w:t>
      </w:r>
      <w:r w:rsidR="00691C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91CC3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DC0549" w:rsidRDefault="00DC0549" w:rsidP="00DC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170F5C" w:rsidRDefault="00170F5C" w:rsidP="00DC0549">
      <w:pPr>
        <w:spacing w:after="0" w:line="240" w:lineRule="auto"/>
        <w:jc w:val="both"/>
      </w:pPr>
    </w:p>
    <w:p w:rsidR="00DC0549" w:rsidRPr="00DC0549" w:rsidRDefault="00DC0549" w:rsidP="00DC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праву</w:t>
      </w:r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федеральной рабочей программы воспитания.</w:t>
      </w:r>
    </w:p>
    <w:p w:rsidR="00DC0549" w:rsidRPr="001C7574" w:rsidRDefault="00DC0549" w:rsidP="00DC0549">
      <w:pPr>
        <w:pStyle w:val="a3"/>
        <w:ind w:firstLine="567"/>
        <w:jc w:val="both"/>
      </w:pPr>
      <w:r w:rsidRPr="001C7574">
        <w:t xml:space="preserve">Курс «Право» имеет следующие </w:t>
      </w:r>
      <w:r w:rsidRPr="001C7574">
        <w:rPr>
          <w:rStyle w:val="2"/>
          <w:b w:val="0"/>
          <w:sz w:val="24"/>
          <w:szCs w:val="24"/>
        </w:rPr>
        <w:t>цели</w:t>
      </w:r>
      <w:r w:rsidRPr="001C7574">
        <w:t>:</w:t>
      </w:r>
    </w:p>
    <w:p w:rsidR="00DC0549" w:rsidRPr="001C7574" w:rsidRDefault="00DC0549" w:rsidP="00DC0549">
      <w:pPr>
        <w:pStyle w:val="a3"/>
        <w:numPr>
          <w:ilvl w:val="0"/>
          <w:numId w:val="1"/>
        </w:numPr>
        <w:ind w:left="0" w:firstLine="0"/>
        <w:jc w:val="both"/>
      </w:pPr>
      <w:r w:rsidRPr="001C7574">
        <w:t>изучение и усвоение основ правовых знаний, и в первую очередь российского права;</w:t>
      </w:r>
    </w:p>
    <w:p w:rsidR="00DC0549" w:rsidRPr="001C7574" w:rsidRDefault="00DC0549" w:rsidP="00DC0549">
      <w:pPr>
        <w:pStyle w:val="a3"/>
        <w:numPr>
          <w:ilvl w:val="0"/>
          <w:numId w:val="1"/>
        </w:numPr>
        <w:ind w:left="0" w:firstLine="0"/>
        <w:jc w:val="both"/>
      </w:pPr>
      <w:r w:rsidRPr="001C7574">
        <w:t>развитие у подрастающего поколения правовой культуры, воспитание цивилизованного правосознания и уважения к закону;</w:t>
      </w:r>
    </w:p>
    <w:p w:rsidR="00DC0549" w:rsidRPr="001C7574" w:rsidRDefault="00DC0549" w:rsidP="00DC0549">
      <w:pPr>
        <w:pStyle w:val="a3"/>
        <w:numPr>
          <w:ilvl w:val="0"/>
          <w:numId w:val="1"/>
        </w:numPr>
        <w:ind w:left="0" w:firstLine="0"/>
        <w:jc w:val="both"/>
      </w:pPr>
      <w:r w:rsidRPr="001C7574">
        <w:t>привитие умений и навыков использовать свои знания на практике, в жизни;</w:t>
      </w:r>
    </w:p>
    <w:p w:rsidR="00DC0549" w:rsidRPr="001C7574" w:rsidRDefault="00DC0549" w:rsidP="00DC0549">
      <w:pPr>
        <w:pStyle w:val="a3"/>
        <w:numPr>
          <w:ilvl w:val="0"/>
          <w:numId w:val="1"/>
        </w:numPr>
        <w:ind w:left="0" w:firstLine="0"/>
        <w:jc w:val="both"/>
      </w:pPr>
      <w:r w:rsidRPr="001C7574">
        <w:t>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деяния.</w:t>
      </w:r>
    </w:p>
    <w:p w:rsidR="00DC0549" w:rsidRPr="001C7574" w:rsidRDefault="00DC0549" w:rsidP="00DC0549">
      <w:pPr>
        <w:pStyle w:val="a3"/>
        <w:ind w:firstLine="567"/>
        <w:jc w:val="both"/>
      </w:pPr>
      <w:r w:rsidRPr="001C7574">
        <w:t>Правовые знания необходимы каждому, поскольку во всех областях жизни – в школе, дома, в семье, на работе, в магазине, транспорте – человек сталкивается с нормами права, законами, которые определяют и регулируют права, обязанности и поведение людей.</w:t>
      </w:r>
    </w:p>
    <w:p w:rsidR="00DC0549" w:rsidRDefault="00DC0549" w:rsidP="00DC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74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«Право»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активности. Учебный предмет «Право» на уровне среднего общего образования опирается на </w:t>
      </w:r>
      <w:proofErr w:type="spellStart"/>
      <w:r w:rsidRPr="001C757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C7574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</w:t>
      </w:r>
    </w:p>
    <w:p w:rsidR="00DC0549" w:rsidRDefault="00DC0549" w:rsidP="00DC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549" w:rsidRPr="00DC0549" w:rsidRDefault="00DC0549" w:rsidP="00DC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программы:</w:t>
      </w:r>
    </w:p>
    <w:p w:rsidR="00DC0549" w:rsidRDefault="00DC0549" w:rsidP="00DC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74">
        <w:rPr>
          <w:rFonts w:ascii="Times New Roman" w:hAnsi="Times New Roman" w:cs="Times New Roman"/>
          <w:sz w:val="24"/>
          <w:szCs w:val="24"/>
        </w:rPr>
        <w:t>Общее количество часов на 2 года обучения на углубленном уровне составляет 136 часов. Общая недельная загрузка в каждом году обучения – 2 часа.</w:t>
      </w:r>
    </w:p>
    <w:p w:rsidR="00DC0549" w:rsidRDefault="00DC0549" w:rsidP="00DC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549" w:rsidRPr="00DC0549" w:rsidRDefault="00DC0549" w:rsidP="00DC05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b/>
          <w:sz w:val="24"/>
          <w:szCs w:val="24"/>
        </w:rPr>
        <w:t>Обучение осуществляется по учебник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C05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0549" w:rsidRDefault="00DC0549" w:rsidP="00DC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74">
        <w:rPr>
          <w:rFonts w:ascii="Times New Roman" w:hAnsi="Times New Roman" w:cs="Times New Roman"/>
          <w:sz w:val="24"/>
          <w:szCs w:val="24"/>
        </w:rPr>
        <w:t>Право. Базовый и углублённый уровни. 10 – 11 класс: учебник / А.Ф. Никитин, Т.И. Никитина. – М.: Дрофа, 2018.</w:t>
      </w:r>
    </w:p>
    <w:p w:rsidR="00DC0549" w:rsidRDefault="00DC0549" w:rsidP="00DC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549" w:rsidRPr="00DC0549" w:rsidRDefault="00DC0549" w:rsidP="00DC0549">
      <w:pPr>
        <w:spacing w:after="0" w:line="240" w:lineRule="auto"/>
        <w:ind w:firstLine="567"/>
        <w:rPr>
          <w:rFonts w:ascii="Calibri" w:eastAsia="Times New Roman" w:hAnsi="Calibri" w:cs="Times New Roman"/>
          <w:b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1. Обществознание. 10 класс: учебник для общеобразовательных организаций: профильный уровень / Л.Н. Боголюбов, А.Ю. </w:t>
      </w:r>
      <w:proofErr w:type="spellStart"/>
      <w:r w:rsidRPr="00DC0549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C0549">
        <w:rPr>
          <w:rFonts w:ascii="Times New Roman" w:eastAsia="Times New Roman" w:hAnsi="Times New Roman" w:cs="Times New Roman"/>
          <w:sz w:val="24"/>
          <w:szCs w:val="24"/>
        </w:rPr>
        <w:t>, Н.М. Смирнова и др. под ред. Л.Н. Боголюбова. – М.: Просвещение, 2020.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C0549">
        <w:rPr>
          <w:rFonts w:ascii="Times New Roman" w:eastAsia="Times New Roman" w:hAnsi="Times New Roman" w:cs="Times New Roman"/>
          <w:sz w:val="24"/>
          <w:szCs w:val="24"/>
        </w:rPr>
        <w:t>Калуцкая</w:t>
      </w:r>
      <w:proofErr w:type="spellEnd"/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 Е.К. Право. Базовый и углублённый уровни. 10 – 11 класс: методическое пособие к учебнику А.Ф. Никитина, Т.И. Никитиной / Е.К. </w:t>
      </w:r>
      <w:proofErr w:type="spellStart"/>
      <w:r w:rsidRPr="00DC0549">
        <w:rPr>
          <w:rFonts w:ascii="Times New Roman" w:eastAsia="Times New Roman" w:hAnsi="Times New Roman" w:cs="Times New Roman"/>
          <w:sz w:val="24"/>
          <w:szCs w:val="24"/>
        </w:rPr>
        <w:t>Калуцкая</w:t>
      </w:r>
      <w:proofErr w:type="spellEnd"/>
      <w:r w:rsidRPr="00DC0549">
        <w:rPr>
          <w:rFonts w:ascii="Times New Roman" w:eastAsia="Times New Roman" w:hAnsi="Times New Roman" w:cs="Times New Roman"/>
          <w:sz w:val="24"/>
          <w:szCs w:val="24"/>
        </w:rPr>
        <w:t>. – М.: Дрофа, 2019.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C0549">
        <w:rPr>
          <w:rFonts w:ascii="Times New Roman" w:eastAsia="Times New Roman" w:hAnsi="Times New Roman" w:cs="Times New Roman"/>
          <w:sz w:val="24"/>
          <w:szCs w:val="24"/>
        </w:rPr>
        <w:t>Кашанина</w:t>
      </w:r>
      <w:proofErr w:type="spellEnd"/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 Т.В. Право: Учебник для 10 – 11 классов общеобразовательных учреждений: профильный уровень образования / Т.В. </w:t>
      </w:r>
      <w:proofErr w:type="spellStart"/>
      <w:r w:rsidRPr="00DC0549">
        <w:rPr>
          <w:rFonts w:ascii="Times New Roman" w:eastAsia="Times New Roman" w:hAnsi="Times New Roman" w:cs="Times New Roman"/>
          <w:sz w:val="24"/>
          <w:szCs w:val="24"/>
        </w:rPr>
        <w:t>Кашанина</w:t>
      </w:r>
      <w:proofErr w:type="spellEnd"/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DC0549">
        <w:rPr>
          <w:rFonts w:ascii="Times New Roman" w:eastAsia="Times New Roman" w:hAnsi="Times New Roman" w:cs="Times New Roman"/>
          <w:sz w:val="24"/>
          <w:szCs w:val="24"/>
        </w:rPr>
        <w:t>Кашанин</w:t>
      </w:r>
      <w:proofErr w:type="spellEnd"/>
      <w:r w:rsidRPr="00DC0549">
        <w:rPr>
          <w:rFonts w:ascii="Times New Roman" w:eastAsia="Times New Roman" w:hAnsi="Times New Roman" w:cs="Times New Roman"/>
          <w:sz w:val="24"/>
          <w:szCs w:val="24"/>
        </w:rPr>
        <w:t>. – В 2 кн. Кн. 2. Право и экономика. – М.: ВИТА-ПРЕСС, 2019.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Официальная Россия: сервер органов государственной власти Российской Федерации – </w:t>
      </w:r>
      <w:hyperlink r:id="rId6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http://www.gov.ru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Президент России: официальный сайт – </w:t>
      </w:r>
      <w:hyperlink r:id="rId7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http://www.president.kremlin.ru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Президент России – гражданам школьного возраста – </w:t>
      </w:r>
      <w:hyperlink r:id="rId8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http://www.uznay-prezidenta.ru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Государственная Дума: официальный сайт – </w:t>
      </w:r>
      <w:hyperlink r:id="rId9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http://www.duma.gov.ru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Федеральная служба государственной статистики: базы данных, статистическая информация – </w:t>
      </w:r>
      <w:hyperlink r:id="rId10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http://www.gks.ru</w:t>
        </w:r>
      </w:hyperlink>
      <w:proofErr w:type="gramStart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http://50.economicus.ru; http://econom.nsc.ru/jep; http://gallery.economicus.ru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Информационно-аналитический портал «Наследие» – </w:t>
      </w:r>
      <w:hyperlink r:id="rId11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http://www.nasledie.ru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Московская школа прав человека – </w:t>
      </w:r>
      <w:hyperlink r:id="rId12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http://www.mshr-ngo.ru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Организация Объединенных Наций – </w:t>
      </w:r>
      <w:hyperlink r:id="rId13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http://www.un.org/russian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Права человека в России – </w:t>
      </w:r>
      <w:hyperlink r:id="rId14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http://www.hro.org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Программа ЮНЕСКО «Информация для всех» в России – </w:t>
      </w:r>
      <w:hyperlink r:id="rId15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http://www.ifap.ru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Социальные и экономические права в России – </w:t>
      </w:r>
      <w:hyperlink r:id="rId16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www.seprava.ru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spellStart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Соционет</w:t>
      </w:r>
      <w:proofErr w:type="spellEnd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: информационное пространство по общественным наукам – </w:t>
      </w:r>
      <w:hyperlink r:id="rId17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http://socionet.ru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СМИ. </w:t>
      </w:r>
      <w:proofErr w:type="spellStart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средства массовой информации в Интернете: каталог российских СМИ – </w:t>
      </w:r>
      <w:hyperlink r:id="rId18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http://www.smi.ru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Уполномоченный по правам человека в Российской Федерации: официальный сайт – </w:t>
      </w:r>
      <w:hyperlink r:id="rId19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http://ombudsman.gov.ru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Уполномоченный при Президенте Российской Федерации по правам ребенка: официальный сайт – </w:t>
      </w:r>
      <w:hyperlink r:id="rId20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http://www.rfdeti.ru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 </w:t>
      </w:r>
      <w:proofErr w:type="spellStart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TeenagE</w:t>
      </w:r>
      <w:proofErr w:type="spellEnd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http://teen- </w:t>
      </w:r>
      <w:hyperlink r:id="rId21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val="en-US"/>
          </w:rPr>
          <w:t>age.ucoz.ru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Общероссийская сеть распространения правовой информации </w:t>
      </w:r>
      <w:proofErr w:type="spellStart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</w:t>
      </w:r>
      <w:hyperlink r:id="rId22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http://www.consultant.ru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Гарант. Информационно-правовой портал – </w:t>
      </w:r>
      <w:hyperlink r:id="rId23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http://www.garant.ru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Европейский суд по правам человека – </w:t>
      </w:r>
      <w:hyperlink r:id="rId24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http://www.espch.ru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Права ребенка – твои права. Информационно-правовой ресурс для детей – </w:t>
      </w:r>
      <w:hyperlink r:id="rId25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http://www.pravadetey.ru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Современное право. Научная сеть – </w:t>
      </w:r>
      <w:hyperlink r:id="rId26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http://www.nauka-pravo.com</w:t>
        </w:r>
      </w:hyperlink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Образование и право – </w:t>
      </w:r>
      <w:hyperlink r:id="rId27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http://education.law-books.ru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spellStart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</w:t>
      </w:r>
      <w:proofErr w:type="spellEnd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. Ваша библиотека в мире правовой науки – </w:t>
      </w:r>
      <w:hyperlink r:id="rId28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http://www.directionlaw.com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/</w:t>
      </w:r>
    </w:p>
    <w:p w:rsidR="00DC0549" w:rsidRPr="00DC0549" w:rsidRDefault="00DC0549" w:rsidP="00DC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• Все о праве – </w:t>
      </w:r>
      <w:hyperlink r:id="rId29" w:tgtFrame="_blank" w:history="1">
        <w:r w:rsidRPr="00DC0549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http://www.allpravo.ru</w:t>
        </w:r>
      </w:hyperlink>
      <w:r w:rsidRPr="00DC0549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DC0549" w:rsidRDefault="00DC0549" w:rsidP="00DC0549">
      <w:pPr>
        <w:spacing w:after="0" w:line="240" w:lineRule="auto"/>
        <w:jc w:val="both"/>
      </w:pPr>
    </w:p>
    <w:sectPr w:rsidR="00DC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731"/>
    <w:multiLevelType w:val="hybridMultilevel"/>
    <w:tmpl w:val="90F2F5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EB"/>
    <w:rsid w:val="00170F5C"/>
    <w:rsid w:val="00691CC3"/>
    <w:rsid w:val="007173EB"/>
    <w:rsid w:val="00DC0549"/>
    <w:rsid w:val="00F13AB3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0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DC0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0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DC0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y-prezidenta.ru/" TargetMode="External"/><Relationship Id="rId13" Type="http://schemas.openxmlformats.org/officeDocument/2006/relationships/hyperlink" Target="http://www.un.org/russian" TargetMode="External"/><Relationship Id="rId18" Type="http://schemas.openxmlformats.org/officeDocument/2006/relationships/hyperlink" Target="http://www.smi.ru/" TargetMode="External"/><Relationship Id="rId26" Type="http://schemas.openxmlformats.org/officeDocument/2006/relationships/hyperlink" Target="http://www.nauka-prav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ge.ucoz.ru/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mshr-ngo.ru/" TargetMode="External"/><Relationship Id="rId17" Type="http://schemas.openxmlformats.org/officeDocument/2006/relationships/hyperlink" Target="http://socionet.ru/" TargetMode="External"/><Relationship Id="rId25" Type="http://schemas.openxmlformats.org/officeDocument/2006/relationships/hyperlink" Target="http://www.pravadete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rava.ru/" TargetMode="External"/><Relationship Id="rId20" Type="http://schemas.openxmlformats.org/officeDocument/2006/relationships/hyperlink" Target="http://www.rfdeti.ru/" TargetMode="External"/><Relationship Id="rId29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11" Type="http://schemas.openxmlformats.org/officeDocument/2006/relationships/hyperlink" Target="http://www.nasledie.ru/" TargetMode="External"/><Relationship Id="rId24" Type="http://schemas.openxmlformats.org/officeDocument/2006/relationships/hyperlink" Target="http://www.esp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ap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directionlaw.com/" TargetMode="External"/><Relationship Id="rId10" Type="http://schemas.openxmlformats.org/officeDocument/2006/relationships/hyperlink" Target="http://www.gks.ru/" TargetMode="External"/><Relationship Id="rId19" Type="http://schemas.openxmlformats.org/officeDocument/2006/relationships/hyperlink" Target="http://ombudsman.go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hro.org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education.law-book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Гимназия 48</cp:lastModifiedBy>
  <cp:revision>6</cp:revision>
  <dcterms:created xsi:type="dcterms:W3CDTF">2023-09-28T05:34:00Z</dcterms:created>
  <dcterms:modified xsi:type="dcterms:W3CDTF">2023-09-29T12:00:00Z</dcterms:modified>
</cp:coreProperties>
</file>