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6D" w:rsidRDefault="00663F6D" w:rsidP="003D6A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59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E53D84" w:rsidRDefault="00663F6D" w:rsidP="003D6A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84">
        <w:rPr>
          <w:rFonts w:ascii="Times New Roman" w:hAnsi="Times New Roman" w:cs="Times New Roman"/>
          <w:b/>
          <w:sz w:val="24"/>
          <w:szCs w:val="24"/>
        </w:rPr>
        <w:t>УЧЕБНО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E53D84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E53D84">
        <w:rPr>
          <w:rFonts w:ascii="Times New Roman" w:hAnsi="Times New Roman" w:cs="Times New Roman"/>
          <w:b/>
          <w:sz w:val="24"/>
          <w:szCs w:val="24"/>
        </w:rPr>
        <w:t xml:space="preserve"> «ИНФОРМАТИКА»</w:t>
      </w:r>
    </w:p>
    <w:p w:rsidR="003D6AEC" w:rsidRDefault="003D6AEC" w:rsidP="003D6A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8C7" w:rsidRDefault="00A4159A" w:rsidP="003D6AEC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A4159A">
        <w:rPr>
          <w:rStyle w:val="dash0410005f0431005f0437005f0430005f0446005f0020005f0441005f043f005f0438005f0441005f043a005f0430005f005fchar1char1"/>
        </w:rPr>
        <w:t xml:space="preserve">Программа предназначена для изучения курса информатики в 10-11 классах средней школы на углубленном уровне. Это означает, что её основная целевая аудитория – школьники старших классов, которые планируют связать свою будущую профессиональную деятельность с информационными технологиями. </w:t>
      </w:r>
    </w:p>
    <w:p w:rsidR="00A4159A" w:rsidRPr="00A4159A" w:rsidRDefault="00A4159A" w:rsidP="003D6AEC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A4159A">
        <w:rPr>
          <w:rStyle w:val="dash0410005f0431005f0437005f0430005f0446005f0020005f0441005f043f005f0438005f0441005f043a005f0430005f005fchar1char1"/>
        </w:rPr>
        <w:t xml:space="preserve"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A4159A" w:rsidRPr="00A4159A" w:rsidRDefault="00A4159A" w:rsidP="003D6AEC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A4159A">
        <w:rPr>
          <w:rStyle w:val="dash0410005f0431005f0437005f0430005f0446005f0020005f0441005f043f005f0438005f0441005f043a005f0430005f005fchar1char1"/>
        </w:rPr>
        <w:t>Углубленный курс является одним из вариантов развития курса информатики, который изучается в основной школе. Поэтому, согласно принципу спирали, материал некоторых разделов программы является развитием и продолжением соответствующих разделов курса основной школы. Отличие углубленного курса от базового состоит в том, что более глубоко рассматриваются принципы хранения, передачи и автоматической обработки данных; ставится задача выйти на уровень понимания происходящих процессов, а не только поверхностного знакомства с ними.</w:t>
      </w:r>
    </w:p>
    <w:p w:rsidR="00A4159A" w:rsidRPr="00A4159A" w:rsidRDefault="00A4159A" w:rsidP="003D6AEC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A4159A">
        <w:rPr>
          <w:rStyle w:val="dash0410005f0431005f0437005f0430005f0446005f0020005f0441005f043f005f0438005f0441005f043a005f0430005f005fchar1char1"/>
        </w:rPr>
        <w:t xml:space="preserve">Учебники, составляющие ядро УМК, содержат все необходимые фундаментальные сведения, относящиеся к школьному курсу информатики, и в этом смысле являются цельными и достаточными для углубленной подготовки по информатике в старшей школе, независимо от уровня подготовки учащихся, закончивших основную школу. Одна из важных задач программы – обеспечить возможность подготовки учащихся к сдаче ЕГЭ по информатике. </w:t>
      </w:r>
    </w:p>
    <w:p w:rsidR="00A4159A" w:rsidRPr="00A4159A" w:rsidRDefault="00A4159A" w:rsidP="003D6AEC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A4159A">
        <w:rPr>
          <w:rStyle w:val="dash0410005f0431005f0437005f0430005f0446005f0020005f0441005f043f005f0438005f0441005f043a005f0430005f005fchar1char1"/>
        </w:rPr>
        <w:t>Программа по предмету «Информатика» предназначена для углубленного изучения всех основных разделов курса информатики учащимися информационно-технологического и физико-математического профилей. Она включает в себя три крупные содержательные линии:</w:t>
      </w:r>
    </w:p>
    <w:p w:rsidR="00A4159A" w:rsidRPr="00A4159A" w:rsidRDefault="00A4159A" w:rsidP="003D6A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A4159A">
        <w:rPr>
          <w:rStyle w:val="dash0410005f0431005f0437005f0430005f0446005f0020005f0441005f043f005f0438005f0441005f043a005f0430005f005fchar1char1"/>
        </w:rPr>
        <w:t>Основы информатики</w:t>
      </w:r>
    </w:p>
    <w:p w:rsidR="00A4159A" w:rsidRPr="00A4159A" w:rsidRDefault="00A4159A" w:rsidP="003D6A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A4159A">
        <w:rPr>
          <w:rStyle w:val="dash0410005f0431005f0437005f0430005f0446005f0020005f0441005f043f005f0438005f0441005f043a005f0430005f005fchar1char1"/>
        </w:rPr>
        <w:t>Алгоритмы и программирование</w:t>
      </w:r>
    </w:p>
    <w:p w:rsidR="00A4159A" w:rsidRPr="00A4159A" w:rsidRDefault="00A4159A" w:rsidP="003D6A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A4159A">
        <w:rPr>
          <w:rStyle w:val="dash0410005f0431005f0437005f0430005f0446005f0020005f0441005f043f005f0438005f0441005f043a005f0430005f005fchar1char1"/>
        </w:rPr>
        <w:t>Информационно-коммуникационные технологии.</w:t>
      </w:r>
    </w:p>
    <w:p w:rsidR="00A4159A" w:rsidRPr="00A4159A" w:rsidRDefault="00A4159A" w:rsidP="003D6AEC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A4159A">
        <w:rPr>
          <w:rStyle w:val="dash0410005f0431005f0437005f0430005f0446005f0020005f0441005f043f005f0438005f0441005f043a005f0430005f005fchar1char1"/>
        </w:rPr>
        <w:t xml:space="preserve">Важная задача изучения этих содержательных линий в углубленном курсе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используются школьный алгоритмический язык (среда </w:t>
      </w:r>
      <w:proofErr w:type="spellStart"/>
      <w:r w:rsidRPr="00A4159A">
        <w:rPr>
          <w:rStyle w:val="dash0410005f0431005f0437005f0430005f0446005f0020005f0441005f043f005f0438005f0441005f043a005f0430005f005fchar1char1"/>
        </w:rPr>
        <w:t>КуМир</w:t>
      </w:r>
      <w:proofErr w:type="spellEnd"/>
      <w:r w:rsidRPr="00A4159A">
        <w:rPr>
          <w:rStyle w:val="dash0410005f0431005f0437005f0430005f0446005f0020005f0441005f043f005f0438005f0441005f043a005f0430005f005fchar1char1"/>
        </w:rPr>
        <w:t>) и язык Паскаль.</w:t>
      </w:r>
    </w:p>
    <w:p w:rsidR="006338C7" w:rsidRPr="006338C7" w:rsidRDefault="006338C7" w:rsidP="003D6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338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Уровень освоения программы: </w:t>
      </w:r>
      <w:r w:rsidRPr="006338C7">
        <w:rPr>
          <w:rFonts w:ascii="Times New Roman" w:eastAsia="Calibri" w:hAnsi="Times New Roman" w:cs="Times New Roman"/>
          <w:sz w:val="24"/>
          <w:szCs w:val="24"/>
        </w:rPr>
        <w:t>среднее общее образование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159A" w:rsidRPr="000D00C6" w:rsidRDefault="006338C7" w:rsidP="000D00C6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rFonts w:eastAsia="Calibri"/>
          <w:color w:val="000000"/>
          <w:lang w:eastAsia="en-US"/>
        </w:rPr>
      </w:pPr>
      <w:r w:rsidRPr="006338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Срок реализации программы: 2 года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6338C7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0D00C6" w:rsidRDefault="000D00C6" w:rsidP="000D00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00eb42d4-8653-4d3e-963c-73e771f3fd24"/>
      <w:r w:rsidRPr="00C10A87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1"/>
      <w:r w:rsidRPr="00C10A87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3D6AEC" w:rsidRDefault="003D6AEC" w:rsidP="000D00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AEC" w:rsidRPr="00C10A87" w:rsidRDefault="003D6AEC" w:rsidP="003D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lock-25081159"/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3D6AEC" w:rsidRPr="00C10A87" w:rsidRDefault="003D6AEC" w:rsidP="003D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D6AEC" w:rsidRPr="00C10A87" w:rsidRDefault="003D6AEC" w:rsidP="003D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​‌1. </w:t>
      </w:r>
      <w:r w:rsidRPr="00C10A87">
        <w:rPr>
          <w:rFonts w:ascii="Times New Roman" w:hAnsi="Times New Roman" w:cs="Times New Roman"/>
          <w:color w:val="000000"/>
          <w:sz w:val="24"/>
          <w:szCs w:val="24"/>
        </w:rPr>
        <w:t>Информатика (в 2 частях), 10 класс/ Поляков К.Ю., Еремин Е.А., Общество с ограниченной ответственностью «БИНОМ. Лаборатория знаний»; Акц</w:t>
      </w:r>
      <w:r>
        <w:rPr>
          <w:rFonts w:ascii="Times New Roman" w:hAnsi="Times New Roman" w:cs="Times New Roman"/>
          <w:color w:val="000000"/>
          <w:sz w:val="24"/>
          <w:szCs w:val="24"/>
        </w:rPr>
        <w:t>ионерное общество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Издательств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0A8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10A87">
        <w:rPr>
          <w:rFonts w:ascii="Times New Roman" w:hAnsi="Times New Roman" w:cs="Times New Roman"/>
          <w:sz w:val="24"/>
          <w:szCs w:val="24"/>
        </w:rPr>
        <w:br/>
      </w:r>
      <w:bookmarkStart w:id="3" w:name="906e75a3-791b-47fa-99bf-011344a23bb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Pr="00C10A87">
        <w:rPr>
          <w:rFonts w:ascii="Times New Roman" w:hAnsi="Times New Roman" w:cs="Times New Roman"/>
          <w:color w:val="000000"/>
          <w:sz w:val="24"/>
          <w:szCs w:val="24"/>
        </w:rPr>
        <w:t>Информатика (в 2 частях), 11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3"/>
      <w:r w:rsidRPr="00C10A87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3D6AEC" w:rsidRPr="00C10A87" w:rsidRDefault="003D6AEC" w:rsidP="003D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3D6AEC" w:rsidRPr="00C10A87" w:rsidRDefault="003D6AEC" w:rsidP="003D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D6AEC" w:rsidRPr="00C10A87" w:rsidRDefault="003D6AEC" w:rsidP="003D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3D6AEC" w:rsidRPr="00C10A87" w:rsidRDefault="003D6AEC" w:rsidP="003D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color w:val="000000"/>
          <w:sz w:val="24"/>
          <w:szCs w:val="24"/>
        </w:rPr>
        <w:t>​‌МЕТОДИЧЕСКОЕ ПОСОБИЕ ДЛЯ УЧИТЕЛЯ</w:t>
      </w:r>
      <w:r w:rsidRPr="00C10A87">
        <w:rPr>
          <w:rFonts w:ascii="Times New Roman" w:hAnsi="Times New Roman" w:cs="Times New Roman"/>
          <w:sz w:val="24"/>
          <w:szCs w:val="24"/>
        </w:rPr>
        <w:br/>
      </w:r>
      <w:bookmarkStart w:id="4" w:name="488abbee-8196-42cf-9a37-5d1464b59087"/>
      <w:r w:rsidRPr="00C10A87">
        <w:rPr>
          <w:rFonts w:ascii="Times New Roman" w:hAnsi="Times New Roman" w:cs="Times New Roman"/>
          <w:color w:val="000000"/>
          <w:sz w:val="24"/>
          <w:szCs w:val="24"/>
        </w:rPr>
        <w:t xml:space="preserve">УМК для старшей школы. Информатика М.Н. Бородин. </w:t>
      </w:r>
      <w:proofErr w:type="spell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proofErr w:type="gramStart"/>
      <w:r w:rsidRPr="00C10A87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C10A87">
        <w:rPr>
          <w:rFonts w:ascii="Times New Roman" w:hAnsi="Times New Roman" w:cs="Times New Roman"/>
          <w:color w:val="000000"/>
          <w:sz w:val="24"/>
          <w:szCs w:val="24"/>
        </w:rPr>
        <w:t>ином</w:t>
      </w:r>
      <w:proofErr w:type="spellEnd"/>
      <w:r w:rsidRPr="00C10A87">
        <w:rPr>
          <w:rFonts w:ascii="Times New Roman" w:hAnsi="Times New Roman" w:cs="Times New Roman"/>
          <w:color w:val="000000"/>
          <w:sz w:val="24"/>
          <w:szCs w:val="24"/>
        </w:rPr>
        <w:t>. Лаборатория знаний</w:t>
      </w:r>
      <w:bookmarkEnd w:id="4"/>
      <w:r w:rsidRPr="00C10A87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3D6AEC" w:rsidRPr="00C10A87" w:rsidRDefault="003D6AEC" w:rsidP="003D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AEC" w:rsidRPr="00C10A87" w:rsidRDefault="003D6AEC" w:rsidP="003D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A87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3D6AEC" w:rsidRPr="003D6AEC" w:rsidRDefault="003D6AEC" w:rsidP="003D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D6AEC" w:rsidRPr="003D6AEC" w:rsidSect="003D6AEC">
          <w:pgSz w:w="11906" w:h="16383"/>
          <w:pgMar w:top="567" w:right="567" w:bottom="567" w:left="1701" w:header="720" w:footer="720" w:gutter="0"/>
          <w:cols w:space="720"/>
        </w:sectPr>
      </w:pPr>
      <w:r w:rsidRPr="003D6AEC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3D6AEC">
        <w:rPr>
          <w:rFonts w:ascii="Times New Roman" w:hAnsi="Times New Roman" w:cs="Times New Roman"/>
          <w:color w:val="333333"/>
          <w:sz w:val="24"/>
          <w:szCs w:val="24"/>
        </w:rPr>
        <w:t>​‌</w:t>
      </w:r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3D6AEC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kpolyakov</w:t>
      </w:r>
      <w:proofErr w:type="spellEnd"/>
      <w:r w:rsidRPr="003D6AE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spb</w:t>
      </w:r>
      <w:proofErr w:type="spellEnd"/>
      <w:r w:rsidRPr="003D6AE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D6AE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</w:t>
      </w:r>
      <w:r w:rsidRPr="003D6AE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probook</w:t>
      </w:r>
      <w:proofErr w:type="spellEnd"/>
      <w:r w:rsidRPr="003D6AE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prakt</w:t>
      </w:r>
      <w:proofErr w:type="spellEnd"/>
      <w:r w:rsidRPr="003D6AE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htm</w:t>
      </w:r>
      <w:proofErr w:type="spellEnd"/>
      <w:r w:rsidRPr="003D6AEC">
        <w:rPr>
          <w:rFonts w:ascii="Times New Roman" w:hAnsi="Times New Roman" w:cs="Times New Roman"/>
          <w:sz w:val="24"/>
          <w:szCs w:val="24"/>
        </w:rPr>
        <w:br/>
      </w:r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3D6AEC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fipi</w:t>
      </w:r>
      <w:proofErr w:type="spellEnd"/>
      <w:r w:rsidRPr="003D6AE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D6AE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ege</w:t>
      </w:r>
      <w:proofErr w:type="spellEnd"/>
      <w:r w:rsidRPr="003D6AE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demoversii</w:t>
      </w:r>
      <w:proofErr w:type="spellEnd"/>
      <w:r w:rsidRPr="003D6AEC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specifikacii</w:t>
      </w:r>
      <w:proofErr w:type="spellEnd"/>
      <w:r w:rsidRPr="003D6AEC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kodifikatory</w:t>
      </w:r>
      <w:proofErr w:type="spellEnd"/>
      <w:r w:rsidRPr="003D6AEC">
        <w:rPr>
          <w:rFonts w:ascii="Times New Roman" w:hAnsi="Times New Roman" w:cs="Times New Roman"/>
          <w:sz w:val="24"/>
          <w:szCs w:val="24"/>
        </w:rPr>
        <w:br/>
      </w:r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3D6AEC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metodist</w:t>
      </w:r>
      <w:proofErr w:type="spellEnd"/>
      <w:r w:rsidRPr="003D6AE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lbz</w:t>
      </w:r>
      <w:proofErr w:type="spellEnd"/>
      <w:r w:rsidRPr="003D6AE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D6AE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D6AEC">
        <w:rPr>
          <w:rFonts w:ascii="Times New Roman" w:hAnsi="Times New Roman" w:cs="Times New Roman"/>
          <w:sz w:val="24"/>
          <w:szCs w:val="24"/>
        </w:rPr>
        <w:br/>
      </w:r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authors</w:t>
      </w:r>
      <w:r w:rsidRPr="003D6AE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informatika</w:t>
      </w:r>
      <w:proofErr w:type="spellEnd"/>
      <w:r w:rsidRPr="003D6AEC">
        <w:rPr>
          <w:rFonts w:ascii="Times New Roman" w:hAnsi="Times New Roman" w:cs="Times New Roman"/>
          <w:color w:val="000000"/>
          <w:sz w:val="24"/>
          <w:szCs w:val="24"/>
        </w:rPr>
        <w:t>/7/</w:t>
      </w:r>
      <w:r w:rsidRPr="003D6AEC">
        <w:rPr>
          <w:rFonts w:ascii="Times New Roman" w:hAnsi="Times New Roman" w:cs="Times New Roman"/>
          <w:sz w:val="24"/>
          <w:szCs w:val="24"/>
        </w:rPr>
        <w:br/>
      </w:r>
      <w:bookmarkStart w:id="5" w:name="a494db80-f654-4877-bc0b-00743c3d2dbe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3D6AEC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kompege</w:t>
      </w:r>
      <w:proofErr w:type="spellEnd"/>
      <w:r w:rsidRPr="003D6AE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439E0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bookmarkEnd w:id="5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End"/>
    </w:p>
    <w:bookmarkEnd w:id="2"/>
    <w:p w:rsidR="00F028F0" w:rsidRPr="00A4159A" w:rsidRDefault="00F028F0" w:rsidP="003D6AEC">
      <w:pPr>
        <w:rPr>
          <w:rFonts w:ascii="Times New Roman" w:hAnsi="Times New Roman" w:cs="Times New Roman"/>
          <w:sz w:val="24"/>
          <w:szCs w:val="24"/>
        </w:rPr>
      </w:pPr>
    </w:p>
    <w:sectPr w:rsidR="00F028F0" w:rsidRPr="00A4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E0"/>
    <w:rsid w:val="00014EE0"/>
    <w:rsid w:val="000267D2"/>
    <w:rsid w:val="00092D29"/>
    <w:rsid w:val="000D00C6"/>
    <w:rsid w:val="003D6AEC"/>
    <w:rsid w:val="00416AD3"/>
    <w:rsid w:val="006338C7"/>
    <w:rsid w:val="00663F6D"/>
    <w:rsid w:val="00A4159A"/>
    <w:rsid w:val="00B7711A"/>
    <w:rsid w:val="00E53D84"/>
    <w:rsid w:val="00F0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A"/>
    <w:rPr>
      <w:rFonts w:eastAsiaTheme="minorEastAsia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A4159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159A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3">
    <w:name w:val="Hyperlink"/>
    <w:semiHidden/>
    <w:unhideWhenUsed/>
    <w:rsid w:val="00A4159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415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A"/>
    <w:rPr>
      <w:rFonts w:eastAsiaTheme="minorEastAsia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A4159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159A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3">
    <w:name w:val="Hyperlink"/>
    <w:semiHidden/>
    <w:unhideWhenUsed/>
    <w:rsid w:val="00A4159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415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48</dc:creator>
  <cp:keywords/>
  <dc:description/>
  <cp:lastModifiedBy>Гимназия 48</cp:lastModifiedBy>
  <cp:revision>12</cp:revision>
  <dcterms:created xsi:type="dcterms:W3CDTF">2022-09-29T09:36:00Z</dcterms:created>
  <dcterms:modified xsi:type="dcterms:W3CDTF">2023-09-29T12:46:00Z</dcterms:modified>
</cp:coreProperties>
</file>