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5E" w:rsidRPr="0048315E" w:rsidRDefault="008C4216" w:rsidP="0048315E">
      <w:pPr>
        <w:suppressAutoHyphens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48315E" w:rsidRPr="004831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МУНИЦИПАЛЬНОЕ АВТОНОМНОЕ ОБЩЕОБРАЗОВАТЕЛЬНОЕ</w:t>
      </w:r>
      <w:r w:rsidR="0048315E" w:rsidRPr="004831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УЧРЕЖДЕНИЕ «ГИМНАЗИЯ № 48»</w:t>
      </w: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674"/>
        <w:gridCol w:w="572"/>
        <w:gridCol w:w="4472"/>
      </w:tblGrid>
      <w:tr w:rsidR="0048315E" w:rsidRPr="0048315E" w:rsidTr="005253E1">
        <w:trPr>
          <w:trHeight w:val="2913"/>
        </w:trPr>
        <w:tc>
          <w:tcPr>
            <w:tcW w:w="4674" w:type="dxa"/>
          </w:tcPr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Председатель НМС 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МАОУ "Гимназия № 48"</w:t>
            </w:r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  <w:proofErr w:type="spellStart"/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Е.В.Афонина</w:t>
            </w:r>
            <w:proofErr w:type="spellEnd"/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«25» августа 2023 года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Протокол № 1 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от «25» августа 2023 г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</w:tcPr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Директор МАОУ "Гимназия № 48"</w:t>
            </w:r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_____________________</w:t>
            </w:r>
            <w:proofErr w:type="spellStart"/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И.Е.Гловацкая</w:t>
            </w:r>
            <w:proofErr w:type="spellEnd"/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«25» августа 2023 года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Приказ № 01-05-337 </w:t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483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от «25» августа2023 г.</w:t>
            </w:r>
          </w:p>
          <w:p w:rsidR="0048315E" w:rsidRPr="0048315E" w:rsidRDefault="0048315E" w:rsidP="0048315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РАБОЧАЯ ПРОГРАММА</w:t>
      </w: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УЧЕБНОГО КУРСА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ЭКОЛОГИЯ</w:t>
      </w:r>
      <w:r w:rsidRPr="004831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4831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 xml:space="preserve"> </w:t>
      </w: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Уровень освоения программы: среднее общее образование</w:t>
      </w:r>
      <w:r w:rsidRPr="0048315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Срок реализации программы: 2 года</w:t>
      </w: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15E" w:rsidRPr="0048315E" w:rsidRDefault="0048315E" w:rsidP="004831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г. Норильск</w:t>
      </w:r>
      <w:bookmarkStart w:id="0" w:name="fa5bb89e-7d9f-4fc4-a1ba-c6bd09c19ff7"/>
      <w:bookmarkStart w:id="1" w:name="block-24762325"/>
      <w:bookmarkEnd w:id="0"/>
      <w:bookmarkEnd w:id="1"/>
    </w:p>
    <w:p w:rsidR="0008151B" w:rsidRPr="0008151B" w:rsidRDefault="0008151B" w:rsidP="0048315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8151B">
        <w:rPr>
          <w:rFonts w:ascii="Times New Roman" w:hAnsi="Times New Roman" w:cs="Times New Roman"/>
          <w:sz w:val="24"/>
          <w:szCs w:val="24"/>
        </w:rPr>
        <w:br w:type="page"/>
      </w:r>
    </w:p>
    <w:p w:rsidR="00416D9B" w:rsidRPr="008C4216" w:rsidRDefault="00416D9B" w:rsidP="008C42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8315E" w:rsidRPr="0048315E" w:rsidRDefault="0048315E" w:rsidP="0048315E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831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учебного курса (далее – рабочая программа) – часть основной образовательной программы</w:t>
      </w:r>
      <w:r w:rsidRPr="0048315E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Pr="004831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48315E" w:rsidRPr="0048315E" w:rsidRDefault="0048315E" w:rsidP="004831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8315E" w:rsidRPr="0048315E" w:rsidRDefault="0048315E" w:rsidP="004831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831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разработана в соответствии </w:t>
      </w:r>
      <w:proofErr w:type="gramStart"/>
      <w:r w:rsidRPr="004831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4831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48315E" w:rsidRPr="0048315E" w:rsidRDefault="0048315E" w:rsidP="004831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29.12.2012 № 273-ФЗ «Об образовании в Российской Федерации»</w:t>
      </w:r>
    </w:p>
    <w:p w:rsidR="0048315E" w:rsidRPr="0048315E" w:rsidRDefault="0048315E" w:rsidP="004831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48315E" w:rsidRPr="0048315E" w:rsidRDefault="0048315E" w:rsidP="004831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12.08.2022 № 732 (далее – ФГОС СОО);</w:t>
      </w:r>
    </w:p>
    <w:p w:rsidR="0048315E" w:rsidRPr="0048315E" w:rsidRDefault="0048315E" w:rsidP="004831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18.05.2023 № 371:</w:t>
      </w:r>
    </w:p>
    <w:p w:rsidR="0048315E" w:rsidRPr="0048315E" w:rsidRDefault="0048315E" w:rsidP="004831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1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положением «О структуре, порядке </w:t>
      </w:r>
      <w:r w:rsidRPr="0048315E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48315E" w:rsidRPr="0048315E" w:rsidRDefault="0048315E" w:rsidP="004831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4F6A" w:rsidRPr="008C4216" w:rsidRDefault="002D4F6A" w:rsidP="008C421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2D4F6A" w:rsidRPr="008C4216" w:rsidRDefault="002D4F6A" w:rsidP="008C4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Обязательное изучение экологии на этапе основного общего образования предусматривает ресурс учебного времени в объёме 68 ч, в том числе: в 10 классе – 34 ч, в 11 классе – 34 ч. </w:t>
      </w:r>
    </w:p>
    <w:p w:rsidR="00416D9B" w:rsidRPr="008C4216" w:rsidRDefault="00416D9B" w:rsidP="008C4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="00575FD2" w:rsidRPr="008C42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</w:t>
      </w: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</w:p>
    <w:p w:rsidR="00416D9B" w:rsidRPr="008C4216" w:rsidRDefault="00416D9B" w:rsidP="008C421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16D9B" w:rsidRPr="008C4216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понятийного аппарата, обеспечения понимания основных закономерностей, теорий и концепции экологии;</w:t>
      </w:r>
    </w:p>
    <w:p w:rsidR="00416D9B" w:rsidRPr="008C4216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416D9B" w:rsidRPr="008C4216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416D9B" w:rsidRPr="008C4216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закрепление знаний о природе родного края, воспитание бережного отношения к ней.</w:t>
      </w:r>
    </w:p>
    <w:p w:rsidR="007177D1" w:rsidRPr="008C4216" w:rsidRDefault="007177D1" w:rsidP="008C421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8C421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16D9B" w:rsidRPr="008C4216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416D9B" w:rsidRPr="008C4216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определения основных экологических понятий (факторы среды, лимитирующие факторы, экологи</w:t>
      </w: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ческий опти</w:t>
      </w: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мум, благоприятные, неблагоприятные и экстремальные условия, адаптация организмов и др.);</w:t>
      </w:r>
    </w:p>
    <w:p w:rsidR="00416D9B" w:rsidRPr="008C4216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— о типах взаимодействий организмов; разнообра</w:t>
      </w: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 биотических связей; количественных оценках взаимосвязей хищника и жертвы, паразита и хозяи</w:t>
      </w: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на;</w:t>
      </w:r>
    </w:p>
    <w:p w:rsidR="00416D9B" w:rsidRPr="002D4F6A" w:rsidRDefault="00416D9B" w:rsidP="008C4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16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законы конкурентных отношений в природе; правило конк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урентного исключения, его значение в регулировании видового состава природных сообществ, в сельскохозяйственной практике, при интро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дукции и акклиматизации видов;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об отношениях организмов в популяциях (поня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популяции, типы популяций, их демографиче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структура, динамика численности популяц</w:t>
      </w:r>
      <w:proofErr w:type="gram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регуляция в природе);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 строении и функционировании экосистем (по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 «экосистема», «биоценоз» как основа природ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экоси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стемы, круговороты веществ и потоки энер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 в экосистемах, экологические основы формирова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поддержива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экосистем);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законы биологической продуктивности (цепи питания, первичная и вторичная биологическая про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дукция; фак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торы, ее лимитирующие; экологические пирамиды; биологическая продукция в </w:t>
      </w:r>
      <w:proofErr w:type="gram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естественных</w:t>
      </w:r>
      <w:proofErr w:type="gram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природных и </w:t>
      </w:r>
      <w:proofErr w:type="spell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агро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экосистемах</w:t>
      </w:r>
      <w:proofErr w:type="spell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 саморазвитии экосистем (этапы формирова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экосистем, зарастание водоема, неустойчивые и устойчивые стадии развития сообществ);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решать простейшие экологические задачи;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количественные показатели при обсуждении экологических и демографических воп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росов;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принципы обратных связей в приро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механизмы регуляции и устойчивости в популя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циях и биоце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нозах;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строить графики простейших экологических за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висимостей;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знания экологических правил при анализе различных видов хозяйственной деятельно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элементы системного подхода в объяснении сложных природных явлений, демогра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фических про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 и взаимоотношений природы и об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уровень загрязнения воздуха и во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и описывать основные виды ус</w:t>
      </w: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коренной почвенной эрозии;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бороться с ускоренной эрозией почв;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охранять пресноводных рыб в период нереста;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охранять полезных насекомых;</w:t>
      </w:r>
    </w:p>
    <w:p w:rsidR="00416D9B" w:rsidRPr="002D4F6A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подкармливать и охранять насекомоядных и хищных птиц;</w:t>
      </w:r>
    </w:p>
    <w:p w:rsidR="00575FD2" w:rsidRDefault="00416D9B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— охранять и подкармливать охотничье-промысловых животных.</w:t>
      </w:r>
    </w:p>
    <w:p w:rsidR="002D4F6A" w:rsidRPr="002D4F6A" w:rsidRDefault="002D4F6A" w:rsidP="0057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F6A" w:rsidRPr="002D4F6A" w:rsidRDefault="002D4F6A" w:rsidP="002D4F6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6A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Предмет экологии как науки. Ее разделы. Эколо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гия как теоретическая основа деятельности человека в природе. Роль экологии в жизни современного об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щества.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Общая экология.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Организм и среда.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Геометрическая прогрессия размножения. Кривые потенциального роста численности видов. Ограниче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ние их 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сурсами и факторами среды. Практическое значение потенциала размножения организмов.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Закон экологического оптимума. Понятие экстре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мальных условий. Экологическое разнообразие ви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дов. Закон ог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раничивающего фактора. Мера воздей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ствия на организмы в практической деятельности 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ловека.</w:t>
      </w:r>
    </w:p>
    <w:p w:rsidR="002D4F6A" w:rsidRPr="002D4F6A" w:rsidRDefault="002D4F6A" w:rsidP="002D4F6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Активная и скрытая жизнь (анабиоз). Связь с ус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тойчивостью. Создание внутренней среды. Избегание неблагопри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ятных условий. Использование явлений анабиоза на практике.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Газовый и водный обмен. Пищевая активность. Рост. Роющая деятельность. Фильтрация. Другие формы активно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сти. Практическое значение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организмов. Масштабы этой деятельности.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чение. Понятие конвергенции. Жизненные формы и экологическая инже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нерия.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Жизненные формы животных (на примере насеко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мых).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Ритмика внешней среды. Суточные и годовые рит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мы в жизни организмов. Сигнальное значение факто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ров. Фото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работы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Почвенные обитатели и их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средообразующая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дея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Жизненные формы животных (на примере насеко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мых).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таблиц по экологии и охране при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роды, слайдов, диафильмов.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Сообщества и популяции.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Биотическое окружение как часть среды жизни. Классификация биотических связей. Сложность био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от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ношений. Экологические цепные реак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ции в природе. Прямое и косвенное воздействие чело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века на живую природу через изменение биотических связей.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Типы пищевых отношений. Пищевые сети. Коли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чественные связи хищника и жертвы. Роль хищни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ков в регуляции численности жертв. Зависимость численности хищника от численности жертв.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Экологические правила рыболовства и промысла. Последствия нарушения человеком пищевых связей в природе. «Экологический бумеранг» при уничтоже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нии хищников и паразитов.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Правило конкурентного исключения. Условия его проявления. Роль конкуренции в регулировании ви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дового со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става сообщества. Законы конкурентных отношений и сельскохо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зяйственная практика. Роль конкурентных отноше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ний при интродукции новых видов. Конкурентные отношения и экологическая инженерия.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Понятие популяции. Типы популяций. Внутриви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довые отношения. Формы совместной жизни. Отно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шения в попу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ляциях и практическая деятельность человека.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Понятие демографии. Особенности экологии орга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низмов в связи с их возрастом и полом. Соотношение возрастных и половых групп и устойчивость популя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ций. Прогноз численности и устойчивости популя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ций по возрастной структуре. Использование демо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показателей в сельском и лесном хозяй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стве, в промысле. Поддержа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ние оптимальной струк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туры природных популяций.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Кривая роста популяции в среде с ограниченными возможностями (ресурсами). Понятие емкости среды. Про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цессы, происходящие при возрастании плот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ности. Их роль в ограничении численности. Популя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как системы с механизмами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(гомеостаза). Экологически грамотное управление плот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ностью популяций.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Односторонние изменения и обратная связь (регу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ляция) в динамике численности популяций. Роль внутривидовых и межвидовых отношений в динами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ке численности популяций. Немедленная и запазды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вающая регуляция. Типы динамики численности раз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ных видов. Задачи поддержания регуляторных воз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в природе.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Видовой состав биоценозов. Многочисленные и ма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лочисленные виды, их роль в сообществе. Основные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средообра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зователи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Экологические ниши видов в био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ценозах. Особенности распределения видов в про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странстве и их актив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ность во времени. Условия устой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чивости природных сообществ. Последствия наруше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ния структуры природных биоценозов. Принципы конструирования искусственных сообществ.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Экосистемы.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Понятие экосистемы. Биоценоз как основа при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родной экосистемы. Масштабы вещественно-энерге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связей между живой и косной частями эко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системы. Круговорот веществ и поток энергии в эко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системах. Основные ком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поненты экосистем; запас биогенных элементов, продуценты,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дуценты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Последствия нарушения круговорота ве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ществ и потока энергии. Экологические правила соз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дания и поддержания искусственных экосистем.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Цепи питания в экосистемах. Законы потока энер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гии по цепям питания. Первичная и вторичная био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логическая продукция. Экологические пирамиды. Масштабы биологической продукции в экосистемах разного типа. Факторы, ограничивающие биологиче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скую продукцию. Пути увеличения биологической продуктивности Земли.</w:t>
      </w:r>
    </w:p>
    <w:p w:rsidR="002D4F6A" w:rsidRPr="002D4F6A" w:rsidRDefault="002D4F6A" w:rsidP="002D4F6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агроценоза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Экологиче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ские особенности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агроценозов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Их продуктивность. Пути управ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продуктивностью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агросообществ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поддержания круговорота веществ в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агроэкосистемах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Экологические способы повышения их устойчи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вости и биологического разнообразия.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В. И. Вернадский и его учение о биосфере. Роль жизни в преобразовании верхних оболочек Земли. Состав атмо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сферы, вод, почвы. Горные породы как результат 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живых организмов. Связыва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ние и запасание косми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энергии. Глобальные круговороты веществ.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Устойчивость жизни на Земле в геологической ис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тории. Условия стабильности и продуктивности био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сферы. Рас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пределение биологической продукции на земном шаре. Роль человеческого общества в исполь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зовании ресурсов и преобразовании биосферы.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. Социальная экология.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Экологические связи человека.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Общие экологические и социальные особенности популяций человека. Социальные особенности эко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связей человечества: овладение допол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нительными источниками энергии, использование энергии производства, способность к согласованным общественным действиям.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Экологические связи человечества в доисториче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ское время. Овладение огнем. Преимущества орудий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ной охоты. Экологические связи человечества в исто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рическое время. Культурные растения и домашние животные. Совершен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ствование сельского хозяйства. Появление и развитие промышленности, формирова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Экологиче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ские аспекты развития коммуникаций: транспорт, информационные связи. Кочевой и оседлый образ жизни людей, их экологиче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ские особенности. Крупномасштабные миграции и их экологические последствия. Экологические послед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ствия возникновения и развития системы государств.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Масштабы экологических связей человечества: ис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природных ресурсов, загрязнение сре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ды, антропо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генные влияния на глобальные процессы. Нарастание глобальной экологической нестабильно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сти. Предкризисное состояние крупных биосферных процессов. Региональные экологические кризисы.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Всеобщая связь природных и антропогенных про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цессов на Земле. Первостепенное значение природ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ных взаимосвя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зей. Необходимость включения про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дуктов и отходов производства в глобальные круго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вороты веществ. Опере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жающий рост потребностей человека как одна из основных причин глобальной экологической  нестабильности.   Необходимость  ра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зумного регулирования потребностей людей.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Коренные различия длительности формирования биосферы и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Противоречия основ функ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ционирования биосферы (бесконечные циклы) и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тех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носферы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(прямоточные процессы). Истощение запа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сов сырья и загрязнения среды отходами производст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ва как следствие этих противоречий.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Проблема совместимости человеческой цивилизации с законами биосферы. Важнейшие пути ее решения. Форми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рование циклических замкнутых технологий как основа совместимости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и биосферы. Глобаль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ная роль человеческого разума.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Экологическая демография.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Приложение фундаментальных экологических за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конов к изменениям численности человечества. Лимитирующие факторы: климат, хищники, болезни, дефицит пищи. Их целенаправленное изменение 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ловеческой деятельно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стью. Способность человечества существенно расширять экологическую емкость сре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ды своего обитания. Значение этого уникального ка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для демографии человека. Фактический рост численности человечества.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Современное население Земли, его распределение по планете. Региональные особенности демографиче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ских про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их различия и возможные последст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вия. Активная демографическая политика. Планиро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вание семьи, ее осо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в разных странах.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Особенности демографических процессов в России. Причины и возможные последствия сокращения чис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ленности населения России. Формы его предотвраще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ния и их эффективность.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Неравномерность роста населения Земли и его воз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можные последствия. Эколого-демографические взаимосвязи: демография и благосостояние, образова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ние, культура. Возможности и перспективы управле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ния демографическими процессами. Оценка вероят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Концепция устойчивого социально-экологическо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го развития. Ноосфера: ожидания и реальность. Все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мирная эколо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гическая программа на </w:t>
      </w:r>
      <w:r w:rsidRPr="002D4F6A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век. Необ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ходимость всеобщей экологической грамотности. Экологическое мировоз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зрение как предпосылка эф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фективного решения природоохранных задач на ме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стном, региональном и глобальном уровнях. Экологи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этика. Экологическое образование и воспита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ние в разных странах. Международное со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трудничест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во в формировании экологического мировоззрения.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Экологические проблемы и их решения.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Природа Земли — источник материальных ресур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сов человечества.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Исчерпаемые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и неисчерпаемые при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родные 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сурсы. Современное состояние окружаю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щей человека природной среды и природных ресурсов. Необходимость охраны природы. Основные аспекты охраны природы: хозяйственно-экономиче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ский, социально-политический, здравоохранитель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ный, эстетический, воспитательный, научно-позна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вательный. Правила и принципы охраны при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роды. Охрана природы в процессе ее использования. Прави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региональности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. Охрана одного природного ресур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са через другой. Правовые основы охраны природы.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Состав и баланс газов в </w:t>
      </w:r>
      <w:proofErr w:type="gram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атмосфере</w:t>
      </w:r>
      <w:proofErr w:type="gram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и их нарушения. Естественные и искусственные источники загрязне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ния атмо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сферы. Тепличный эффект. Проблемы озоно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вого экрана. Состояние воздушной среды в крупных городах и про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мышленных центрах. Смог. Влияние загрязнений и изменения состава атмосферы на со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стояние и жизнь живых организмов и человека. Ме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ры по охране атмосферного воздуха: утилизация от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очистные сооружения на предприятиях, безот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ходная технология. 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Круговорот воды на планете. Дефицит пресной во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ды и его причины: возрастание расхода воды на оро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шение и ну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жды промышленности, нерациональное использование водных ресурсов и загрязнение водо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емов. Основные меры по рациональному использова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нию и охране вод: бережное расходование, предупре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ждение загрязнений. Очистные сооружения. Исполь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 оборотных вод в промышленности</w:t>
      </w:r>
      <w:proofErr w:type="gram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Минеральные и энергетические природные ресур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сы и использование их человеком. Проблема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исчерпаемости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лезных ископаемых. Истощение энерге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ресурсов. Рациональное использование и охрана недр. Использо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вание новых источников энер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гии,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металлосберегающих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производств, синтетиче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ских материалов. Охрана окру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среды при разработке полезных ископаемых.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Значение почвы и ее плодородия для человека. Со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временное состояние почвенных ресурсов. Роль жи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мов и культуры земледелия в поддержа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ей почв. Рациональное использование и охрана зе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мель.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Растительность как важнейший природный ресурс планеты. Роль леса в народном хозяйстве. Современ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ное состоя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ние лесных ресурсов. Причины и последст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вия сокращения лесов. Рациональное использование, охрана и воспроиз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 лугов. Охрана и рациональ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ное использование других растительных сообществ: лесов, болот. Охрана хо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зяйственно ценных и редких видов растений. Красная книга Международного сою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за охраны природы и Красная книга РСФСР, их зна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чение в охране редких видов растений.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Прямое и косвенное воздействие человека на жи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вотных, их последствия. Причины вымирания жи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вотных в на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стоящее время: </w:t>
      </w:r>
      <w:proofErr w:type="spellStart"/>
      <w:r w:rsidRPr="002D4F6A">
        <w:rPr>
          <w:rFonts w:ascii="Times New Roman" w:hAnsi="Times New Roman" w:cs="Times New Roman"/>
          <w:color w:val="000000"/>
          <w:sz w:val="24"/>
          <w:szCs w:val="24"/>
        </w:rPr>
        <w:t>перепромысел</w:t>
      </w:r>
      <w:proofErr w:type="spellEnd"/>
      <w:r w:rsidRPr="002D4F6A">
        <w:rPr>
          <w:rFonts w:ascii="Times New Roman" w:hAnsi="Times New Roman" w:cs="Times New Roman"/>
          <w:color w:val="000000"/>
          <w:sz w:val="24"/>
          <w:szCs w:val="24"/>
        </w:rPr>
        <w:t>, отравле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ние ядохимикатами, изменение местообитаний, бес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покойство. Рациональ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ное использование и охрана промысловых животных: рыб, птиц, млекопитаю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>щих. Редкие и вымирающие виды животных, за</w:t>
      </w:r>
      <w:r w:rsidRPr="002D4F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несенные в Красную книгу МСОП и Красную книгу России, их современное состояние и охрана. Участие молодежи в охране животных. 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работы</w:t>
      </w:r>
    </w:p>
    <w:p w:rsidR="002D4F6A" w:rsidRP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hAnsi="Times New Roman" w:cs="Times New Roman"/>
          <w:color w:val="000000"/>
          <w:sz w:val="24"/>
          <w:szCs w:val="24"/>
        </w:rPr>
        <w:t>Определение загрязнения воздуха в городе.</w:t>
      </w:r>
    </w:p>
    <w:p w:rsid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F6A">
        <w:rPr>
          <w:rFonts w:ascii="Times New Roman" w:hAnsi="Times New Roman" w:cs="Times New Roman"/>
          <w:sz w:val="24"/>
          <w:szCs w:val="24"/>
        </w:rPr>
        <w:t>Определение загрязнения воды.</w:t>
      </w:r>
    </w:p>
    <w:p w:rsid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6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D4F6A" w:rsidRDefault="002D4F6A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D4F6A" w:rsidRPr="00997907" w:rsidTr="002D4F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997907" w:rsidRDefault="00997907" w:rsidP="0064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6A" w:rsidRPr="006428AE" w:rsidRDefault="006428AE" w:rsidP="00642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A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D4F6A" w:rsidRPr="00997907" w:rsidTr="002D4F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997907" w:rsidRDefault="002D4F6A" w:rsidP="002D4F6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2D4F6A" w:rsidRPr="00997907" w:rsidRDefault="002D4F6A" w:rsidP="002D4F6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Организм и среда.</w:t>
            </w:r>
          </w:p>
          <w:p w:rsidR="002D4F6A" w:rsidRPr="00997907" w:rsidRDefault="002D4F6A" w:rsidP="002D4F6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Сообщества и популяции.</w:t>
            </w:r>
          </w:p>
          <w:p w:rsidR="002D4F6A" w:rsidRPr="00997907" w:rsidRDefault="002D4F6A" w:rsidP="0099790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997907" w:rsidRDefault="002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F6A" w:rsidRPr="00997907" w:rsidRDefault="002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4F6A" w:rsidRPr="00997907" w:rsidRDefault="002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4F6A" w:rsidRPr="00997907" w:rsidRDefault="00997907" w:rsidP="0099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F6A" w:rsidRPr="00997907" w:rsidTr="002D4F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997907" w:rsidRDefault="00997907" w:rsidP="006428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997907" w:rsidRDefault="002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D4F6A" w:rsidRPr="002D4F6A" w:rsidRDefault="00997907" w:rsidP="002D4F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D4F6A" w:rsidRPr="002D4F6A" w:rsidTr="002D4F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2D4F6A" w:rsidRDefault="002D4F6A" w:rsidP="00642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6A" w:rsidRPr="006428AE" w:rsidRDefault="00642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A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D4F6A" w:rsidRPr="002D4F6A" w:rsidTr="002D4F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2D4F6A" w:rsidRDefault="002D4F6A" w:rsidP="002D4F6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F6A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человека.</w:t>
            </w:r>
          </w:p>
          <w:p w:rsidR="002D4F6A" w:rsidRPr="002D4F6A" w:rsidRDefault="002D4F6A" w:rsidP="002D4F6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F6A">
              <w:rPr>
                <w:rFonts w:ascii="Times New Roman" w:hAnsi="Times New Roman" w:cs="Times New Roman"/>
                <w:sz w:val="24"/>
                <w:szCs w:val="24"/>
              </w:rPr>
              <w:t>Экологическая демография.</w:t>
            </w:r>
          </w:p>
          <w:p w:rsidR="002D4F6A" w:rsidRPr="00997907" w:rsidRDefault="002D4F6A" w:rsidP="0099790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F6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их решения.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2D4F6A" w:rsidRDefault="0099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4F6A" w:rsidRPr="002D4F6A" w:rsidRDefault="0099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4F6A" w:rsidRPr="002D4F6A" w:rsidRDefault="00997907" w:rsidP="0099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4F6A" w:rsidRPr="002D4F6A" w:rsidTr="002D4F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2D4F6A" w:rsidRDefault="00997907" w:rsidP="006428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6A" w:rsidRPr="002D4F6A" w:rsidRDefault="002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D4F6A" w:rsidRDefault="002D4F6A" w:rsidP="0071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6D9B" w:rsidRPr="002D4F6A" w:rsidRDefault="0048315E" w:rsidP="0071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Поурочный</w:t>
      </w:r>
      <w:r w:rsidR="00416D9B" w:rsidRPr="002D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</w:t>
      </w:r>
      <w:r w:rsidR="007177D1" w:rsidRPr="002D4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tbl>
      <w:tblPr>
        <w:tblStyle w:val="a8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426"/>
        <w:gridCol w:w="8238"/>
        <w:gridCol w:w="907"/>
      </w:tblGrid>
      <w:tr w:rsidR="0048315E" w:rsidRPr="002D4F6A" w:rsidTr="00997907">
        <w:trPr>
          <w:trHeight w:val="283"/>
        </w:trPr>
        <w:tc>
          <w:tcPr>
            <w:tcW w:w="0" w:type="auto"/>
          </w:tcPr>
          <w:p w:rsidR="0048315E" w:rsidRPr="002D4F6A" w:rsidRDefault="0048315E" w:rsidP="00997907">
            <w:pPr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8315E" w:rsidRPr="002D4F6A" w:rsidRDefault="0048315E" w:rsidP="00997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48315E" w:rsidRPr="002D4F6A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48315E" w:rsidRPr="002D4F6A" w:rsidRDefault="0048315E" w:rsidP="00997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48315E" w:rsidRPr="002D4F6A" w:rsidTr="00997907">
        <w:trPr>
          <w:trHeight w:val="283"/>
        </w:trPr>
        <w:tc>
          <w:tcPr>
            <w:tcW w:w="0" w:type="auto"/>
            <w:gridSpan w:val="2"/>
          </w:tcPr>
          <w:p w:rsidR="0048315E" w:rsidRPr="002D4F6A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48315E" w:rsidRPr="002D4F6A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RPr="002D4F6A" w:rsidTr="00997907">
        <w:trPr>
          <w:trHeight w:val="283"/>
        </w:trPr>
        <w:tc>
          <w:tcPr>
            <w:tcW w:w="0" w:type="auto"/>
          </w:tcPr>
          <w:p w:rsidR="0048315E" w:rsidRPr="002D4F6A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Pr="002D4F6A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Предмет, методы, задачи общей экологии. Формирование экологического мировоззрения как условия выживания человечества</w:t>
            </w:r>
          </w:p>
        </w:tc>
        <w:tc>
          <w:tcPr>
            <w:tcW w:w="0" w:type="auto"/>
          </w:tcPr>
          <w:p w:rsidR="0048315E" w:rsidRPr="002D4F6A" w:rsidRDefault="0048315E" w:rsidP="009979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315E" w:rsidRPr="002D4F6A" w:rsidTr="00997907">
        <w:trPr>
          <w:trHeight w:val="283"/>
        </w:trPr>
        <w:tc>
          <w:tcPr>
            <w:tcW w:w="0" w:type="auto"/>
            <w:gridSpan w:val="2"/>
          </w:tcPr>
          <w:p w:rsidR="0048315E" w:rsidRPr="002D4F6A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Организм и среда</w:t>
            </w:r>
          </w:p>
        </w:tc>
        <w:tc>
          <w:tcPr>
            <w:tcW w:w="0" w:type="auto"/>
          </w:tcPr>
          <w:p w:rsidR="0048315E" w:rsidRPr="002D4F6A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размножения организмов и их ограничения средой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законы зависимости организмов от факторов среды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пути приспособления организмов к среде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жизни. Пути воздействия организмов на среду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№1. Почвенные обитатели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Приспособительные формы организмов. Лабораторная работа №2. Жизненные формы животных на примере насекомых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Приспособительные ритмы жизни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  <w:gridSpan w:val="2"/>
          </w:tcPr>
          <w:p w:rsidR="0048315E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Сообщества и популяции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взаимодействия организмов. Конкуренция и мутуализм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взаимодействия организмов. Нейтрализм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и следствия пищевых отношений. Типы пищевых отношений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и следствия пищевых отношений. Явление «экологического бумеранга»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конкурентных отношений в природе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конкурентного исключения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Популяция. Взаимосвязь и взаимоотношения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Популяции. Основные показатели и процессы популяций. Проверка знаний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Популяция. Взаимоотношения особей внутри популяций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Демографическая структура, численность и плотность популяции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Демографическая структура популяций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численности и плотности популяций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численности и плотности популяций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численности популяций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численности популяции в природе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Биоценоз-сложная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природная система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Биоценоз и его устойчивость. Экскурсия «Лесной биоценоз и экологические ниши видов»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  <w:gridSpan w:val="2"/>
          </w:tcPr>
          <w:p w:rsidR="0048315E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Экосистемы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организации экосистем</w:t>
            </w:r>
          </w:p>
        </w:tc>
        <w:tc>
          <w:tcPr>
            <w:tcW w:w="0" w:type="auto"/>
          </w:tcPr>
          <w:p w:rsidR="0048315E" w:rsidRDefault="0048315E" w:rsidP="00997907">
            <w:pPr>
              <w:rPr>
                <w:rFonts w:cs="Times New Roman"/>
              </w:rPr>
            </w:pP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организации экосистем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биологической продуктивности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биологической продуктивности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агроценозов</w:t>
            </w:r>
            <w:proofErr w:type="spellEnd"/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Саморазвитие экосистем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– глобальная экосистема. Обобщение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15E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315E" w:rsidRDefault="0048315E" w:rsidP="006428AE">
            <w:pPr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  <w:p w:rsidR="0048315E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15E" w:rsidTr="0099790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5E" w:rsidRDefault="0048315E" w:rsidP="00997907">
            <w:pPr>
              <w:ind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5E" w:rsidRDefault="0048315E" w:rsidP="00997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48315E" w:rsidRDefault="0048315E" w:rsidP="00997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8315E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Экологические связи человека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315E" w:rsidTr="006428AE">
        <w:trPr>
          <w:trHeight w:val="222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биосоциальный вид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экологических связей человечества.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экологических связей человечества.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отношения человека и природы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Социально-экологические взаимосвязи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экологические взаимосвязи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Противоречивость системы «Природа-общество»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смягчения напряжённости в системе «Природа-общество»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смягчения напряжённости в системе «природа-общество»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  <w:gridSpan w:val="2"/>
          </w:tcPr>
          <w:p w:rsidR="0048315E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Экологическая демография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Социально-экологические особенности роста численности человечества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экологические особенности роста численности человечества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демографии населения. Рост численности человечества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демографии населения в зависимости от природных и социально – экономических условий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Демография России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Социально-экологические предпосылки стабилизации мирового населения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экологические предпосылки стабилизации мирового населения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развитие человечества и природы Земли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экологического мировоззрения населения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  <w:gridSpan w:val="2"/>
          </w:tcPr>
          <w:p w:rsidR="0048315E" w:rsidRDefault="0048315E" w:rsidP="00997907">
            <w:pPr>
              <w:ind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Экологические проблемы и их решения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проблемы охраны природы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атмосферы. Л.р.№1. Определение загрязнения воздуха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атмосферы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 вод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вод. Л.р.№2. Определение загрязнения воды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недр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недр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Почвенные ресурсы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почв. Экскурсия. Наблюдение за разными видами эрозии почв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почв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RPr="005504EF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растительности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RPr="005504EF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растительности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RPr="005504EF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«Охрана природы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RPr="005504EF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 животных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RPr="005504EF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и восстановление видов редких и ценных промысловых животных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15E" w:rsidRPr="005504EF" w:rsidTr="00997907">
        <w:trPr>
          <w:trHeight w:val="283"/>
        </w:trPr>
        <w:tc>
          <w:tcPr>
            <w:tcW w:w="0" w:type="auto"/>
          </w:tcPr>
          <w:p w:rsidR="0048315E" w:rsidRPr="00863C77" w:rsidRDefault="0048315E" w:rsidP="00997907">
            <w:pPr>
              <w:pStyle w:val="a3"/>
              <w:numPr>
                <w:ilvl w:val="0"/>
                <w:numId w:val="4"/>
              </w:numPr>
              <w:spacing w:after="200"/>
              <w:ind w:left="0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</w:tcPr>
          <w:p w:rsidR="0048315E" w:rsidRDefault="0048315E" w:rsidP="00997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01B02" w:rsidRDefault="00B01B02" w:rsidP="0099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4F6A" w:rsidRDefault="002D4F6A" w:rsidP="00997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4F6A" w:rsidRDefault="002D4F6A" w:rsidP="0071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15E" w:rsidRDefault="0048315E" w:rsidP="002D4F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15E" w:rsidRDefault="0048315E" w:rsidP="002D4F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F6A" w:rsidRPr="002D4F6A" w:rsidRDefault="002D4F6A" w:rsidP="002D4F6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 w:rsidRPr="002D4F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Учебно-методический комплекс</w:t>
      </w:r>
    </w:p>
    <w:p w:rsidR="002D4F6A" w:rsidRPr="002D4F6A" w:rsidRDefault="002D4F6A" w:rsidP="002D4F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Чернова Н.М., </w:t>
      </w:r>
      <w:proofErr w:type="spell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Галушин</w:t>
      </w:r>
      <w:proofErr w:type="spell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В.М., Константинов В.М. Основы экологии: Учеб</w:t>
      </w:r>
      <w:proofErr w:type="gram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10-11 </w:t>
      </w:r>
      <w:proofErr w:type="spell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– М.: «Дрофа», 2008. – 302 с.</w:t>
      </w:r>
    </w:p>
    <w:p w:rsidR="002D4F6A" w:rsidRPr="006428AE" w:rsidRDefault="002D4F6A" w:rsidP="006428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Чернова Н.М., </w:t>
      </w:r>
      <w:proofErr w:type="spellStart"/>
      <w:r w:rsidRPr="006428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Пономарёва</w:t>
      </w:r>
      <w:proofErr w:type="spellEnd"/>
      <w:r w:rsidRPr="00642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О.И.. Методическое пособие к учебнику Черновой Н.М. и др. «Основы экологии» – М.: «Дрофа», 2001. – 192 с.</w:t>
      </w:r>
    </w:p>
    <w:p w:rsidR="006428AE" w:rsidRDefault="002D4F6A" w:rsidP="002D4F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Жигарева И.А., </w:t>
      </w:r>
      <w:proofErr w:type="spell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Пономарёва</w:t>
      </w:r>
      <w:proofErr w:type="spell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О.И., Чернова Н.М. Основы экологии: 10-11 (9) </w:t>
      </w:r>
      <w:proofErr w:type="spellStart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</w:p>
    <w:p w:rsidR="002D4F6A" w:rsidRPr="002D4F6A" w:rsidRDefault="002D4F6A" w:rsidP="002D4F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F6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задач, упражнений и практических работ к учебнику Черновой Н.М. и др. «Основы экологии» /Под ред. Н.М. Черновой – М.: «Дрофа», 2007. – 208 с.</w:t>
      </w:r>
    </w:p>
    <w:p w:rsidR="00B01B02" w:rsidRPr="00702988" w:rsidRDefault="00B01B02" w:rsidP="00717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D9B" w:rsidRPr="00702988" w:rsidRDefault="00416D9B" w:rsidP="000E4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6D9B" w:rsidRPr="00702988" w:rsidSect="002D4F6A">
      <w:footerReference w:type="default" r:id="rId8"/>
      <w:pgSz w:w="11906" w:h="16838"/>
      <w:pgMar w:top="568" w:right="850" w:bottom="1134" w:left="1701" w:header="708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6A" w:rsidRDefault="002D4F6A" w:rsidP="002D4F6A">
      <w:pPr>
        <w:spacing w:after="0" w:line="240" w:lineRule="auto"/>
      </w:pPr>
      <w:r>
        <w:separator/>
      </w:r>
    </w:p>
  </w:endnote>
  <w:endnote w:type="continuationSeparator" w:id="0">
    <w:p w:rsidR="002D4F6A" w:rsidRDefault="002D4F6A" w:rsidP="002D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295603"/>
      <w:docPartObj>
        <w:docPartGallery w:val="Page Numbers (Bottom of Page)"/>
        <w:docPartUnique/>
      </w:docPartObj>
    </w:sdtPr>
    <w:sdtEndPr/>
    <w:sdtContent>
      <w:p w:rsidR="002D4F6A" w:rsidRDefault="002D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15E">
          <w:rPr>
            <w:noProof/>
          </w:rPr>
          <w:t>10</w:t>
        </w:r>
        <w:r>
          <w:fldChar w:fldCharType="end"/>
        </w:r>
      </w:p>
    </w:sdtContent>
  </w:sdt>
  <w:p w:rsidR="002D4F6A" w:rsidRDefault="002D4F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6A" w:rsidRDefault="002D4F6A" w:rsidP="002D4F6A">
      <w:pPr>
        <w:spacing w:after="0" w:line="240" w:lineRule="auto"/>
      </w:pPr>
      <w:r>
        <w:separator/>
      </w:r>
    </w:p>
  </w:footnote>
  <w:footnote w:type="continuationSeparator" w:id="0">
    <w:p w:rsidR="002D4F6A" w:rsidRDefault="002D4F6A" w:rsidP="002D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376"/>
    <w:multiLevelType w:val="hybridMultilevel"/>
    <w:tmpl w:val="AD6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D3BFD"/>
    <w:multiLevelType w:val="hybridMultilevel"/>
    <w:tmpl w:val="2A0A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78ED"/>
    <w:multiLevelType w:val="hybridMultilevel"/>
    <w:tmpl w:val="AD6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1E1C83"/>
    <w:multiLevelType w:val="hybridMultilevel"/>
    <w:tmpl w:val="1D1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3C28"/>
    <w:multiLevelType w:val="hybridMultilevel"/>
    <w:tmpl w:val="192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5404"/>
    <w:multiLevelType w:val="hybridMultilevel"/>
    <w:tmpl w:val="D73E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D9B"/>
    <w:rsid w:val="0008151B"/>
    <w:rsid w:val="000E4A0C"/>
    <w:rsid w:val="002D4F6A"/>
    <w:rsid w:val="00316EC3"/>
    <w:rsid w:val="00416D9B"/>
    <w:rsid w:val="0048315E"/>
    <w:rsid w:val="00523229"/>
    <w:rsid w:val="005504EF"/>
    <w:rsid w:val="00575FD2"/>
    <w:rsid w:val="005D3275"/>
    <w:rsid w:val="005D4ED3"/>
    <w:rsid w:val="00636A44"/>
    <w:rsid w:val="006428AE"/>
    <w:rsid w:val="00702988"/>
    <w:rsid w:val="007177D1"/>
    <w:rsid w:val="00724B64"/>
    <w:rsid w:val="00863C77"/>
    <w:rsid w:val="008C4216"/>
    <w:rsid w:val="00997907"/>
    <w:rsid w:val="00AC6AC0"/>
    <w:rsid w:val="00B01B02"/>
    <w:rsid w:val="00E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5"/>
  </w:style>
  <w:style w:type="paragraph" w:styleId="3">
    <w:name w:val="heading 3"/>
    <w:basedOn w:val="a"/>
    <w:next w:val="a"/>
    <w:link w:val="30"/>
    <w:uiPriority w:val="99"/>
    <w:qFormat/>
    <w:rsid w:val="00575F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75FD2"/>
    <w:rPr>
      <w:rFonts w:ascii="Arial" w:eastAsia="Times New Roman" w:hAnsi="Arial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75F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75F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7"/>
    <w:qFormat/>
    <w:rsid w:val="00575FD2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B0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0815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2D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F6A"/>
  </w:style>
  <w:style w:type="table" w:customStyle="1" w:styleId="1">
    <w:name w:val="Сетка таблицы1"/>
    <w:basedOn w:val="a1"/>
    <w:uiPriority w:val="59"/>
    <w:rsid w:val="002D4F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№48</dc:creator>
  <cp:keywords/>
  <dc:description/>
  <cp:lastModifiedBy>Гимназия 48</cp:lastModifiedBy>
  <cp:revision>13</cp:revision>
  <dcterms:created xsi:type="dcterms:W3CDTF">2018-09-15T05:19:00Z</dcterms:created>
  <dcterms:modified xsi:type="dcterms:W3CDTF">2023-10-02T13:15:00Z</dcterms:modified>
</cp:coreProperties>
</file>